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D4827B">
      <w:pPr>
        <w:spacing w:line="360" w:lineRule="exact"/>
        <w:jc w:val="center"/>
        <w:rPr>
          <w:rFonts w:hint="eastAsia" w:ascii="黑体" w:hAnsi="黑体" w:eastAsia="黑体" w:cs="黑体"/>
          <w:b w:val="0"/>
          <w:bCs w:val="0"/>
          <w:sz w:val="36"/>
          <w:szCs w:val="36"/>
        </w:rPr>
      </w:pPr>
      <w:r>
        <w:rPr>
          <w:rFonts w:hint="eastAsia" w:ascii="黑体" w:hAnsi="黑体" w:eastAsia="黑体" w:cs="黑体"/>
          <w:b w:val="0"/>
          <w:bCs w:val="0"/>
          <w:sz w:val="36"/>
          <w:szCs w:val="36"/>
        </w:rPr>
        <w:t>铜陵学院</w:t>
      </w:r>
      <w:r>
        <w:rPr>
          <w:rFonts w:hint="eastAsia" w:ascii="黑体" w:hAnsi="黑体" w:eastAsia="黑体" w:cs="黑体"/>
          <w:b w:val="0"/>
          <w:bCs w:val="0"/>
          <w:sz w:val="36"/>
          <w:szCs w:val="36"/>
          <w:lang w:eastAsia="zh-CN"/>
        </w:rPr>
        <w:t>校园文化环境营造项目</w:t>
      </w:r>
      <w:r>
        <w:rPr>
          <w:rFonts w:hint="eastAsia" w:ascii="黑体" w:hAnsi="黑体" w:eastAsia="黑体" w:cs="黑体"/>
          <w:b w:val="0"/>
          <w:bCs w:val="0"/>
          <w:sz w:val="36"/>
          <w:szCs w:val="36"/>
        </w:rPr>
        <w:t>报价函</w:t>
      </w:r>
    </w:p>
    <w:p w14:paraId="6B78FC56">
      <w:pPr>
        <w:spacing w:line="360" w:lineRule="exact"/>
        <w:jc w:val="center"/>
        <w:rPr>
          <w:rFonts w:ascii="黑体" w:hAnsi="黑体" w:eastAsia="黑体" w:cs="Calibri"/>
          <w:b/>
          <w:sz w:val="30"/>
          <w:szCs w:val="30"/>
        </w:rPr>
      </w:pPr>
    </w:p>
    <w:tbl>
      <w:tblPr>
        <w:tblStyle w:val="2"/>
        <w:tblW w:w="13183" w:type="dxa"/>
        <w:tblInd w:w="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43"/>
        <w:gridCol w:w="4363"/>
        <w:gridCol w:w="1244"/>
        <w:gridCol w:w="772"/>
        <w:gridCol w:w="1559"/>
        <w:gridCol w:w="1843"/>
        <w:gridCol w:w="1559"/>
      </w:tblGrid>
      <w:tr w14:paraId="5EE595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0" w:hRule="atLeast"/>
        </w:trPr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E063C6">
            <w:pPr>
              <w:adjustRightInd w:val="0"/>
              <w:snapToGrid w:val="0"/>
              <w:spacing w:line="340" w:lineRule="exact"/>
              <w:jc w:val="center"/>
              <w:rPr>
                <w:rFonts w:ascii="宋体" w:hAnsi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43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2B8D97">
            <w:pPr>
              <w:adjustRightInd w:val="0"/>
              <w:snapToGrid w:val="0"/>
              <w:spacing w:line="340" w:lineRule="exact"/>
              <w:jc w:val="center"/>
              <w:rPr>
                <w:rFonts w:ascii="宋体" w:hAnsi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4"/>
                <w:szCs w:val="24"/>
              </w:rPr>
              <w:t>详细技术参数或规格型号要求</w:t>
            </w:r>
          </w:p>
        </w:tc>
        <w:tc>
          <w:tcPr>
            <w:tcW w:w="1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50D196">
            <w:pPr>
              <w:adjustRightInd w:val="0"/>
              <w:snapToGrid w:val="0"/>
              <w:spacing w:line="340" w:lineRule="exact"/>
              <w:jc w:val="center"/>
              <w:rPr>
                <w:rFonts w:ascii="宋体" w:hAnsi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4"/>
                <w:szCs w:val="24"/>
              </w:rPr>
              <w:t>计量</w:t>
            </w:r>
          </w:p>
          <w:p w14:paraId="5C57960F">
            <w:pPr>
              <w:adjustRightInd w:val="0"/>
              <w:snapToGrid w:val="0"/>
              <w:spacing w:line="340" w:lineRule="exact"/>
              <w:jc w:val="center"/>
              <w:rPr>
                <w:rFonts w:ascii="宋体" w:hAnsi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4"/>
                <w:szCs w:val="24"/>
              </w:rPr>
              <w:t>单位</w:t>
            </w:r>
          </w:p>
        </w:tc>
        <w:tc>
          <w:tcPr>
            <w:tcW w:w="7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C6E932">
            <w:pPr>
              <w:adjustRightInd w:val="0"/>
              <w:snapToGrid w:val="0"/>
              <w:spacing w:line="340" w:lineRule="exact"/>
              <w:jc w:val="center"/>
              <w:rPr>
                <w:rFonts w:ascii="宋体" w:hAnsi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4"/>
                <w:szCs w:val="24"/>
              </w:rPr>
              <w:t>数量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24AAFC">
            <w:pPr>
              <w:adjustRightInd w:val="0"/>
              <w:snapToGrid w:val="0"/>
              <w:spacing w:line="340" w:lineRule="exact"/>
              <w:jc w:val="center"/>
              <w:rPr>
                <w:rFonts w:ascii="宋体" w:hAnsi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4"/>
                <w:szCs w:val="24"/>
              </w:rPr>
              <w:t>报价（元）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76F752">
            <w:pPr>
              <w:adjustRightInd w:val="0"/>
              <w:snapToGrid w:val="0"/>
              <w:spacing w:line="340" w:lineRule="exact"/>
              <w:jc w:val="center"/>
              <w:rPr>
                <w:rFonts w:ascii="宋体" w:hAnsi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4"/>
                <w:szCs w:val="24"/>
              </w:rPr>
              <w:t>金额小计（元）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DFBCE6">
            <w:pPr>
              <w:adjustRightInd w:val="0"/>
              <w:snapToGrid w:val="0"/>
              <w:spacing w:line="340" w:lineRule="exact"/>
              <w:jc w:val="center"/>
              <w:rPr>
                <w:rFonts w:ascii="宋体" w:hAnsi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4"/>
                <w:szCs w:val="24"/>
              </w:rPr>
              <w:t>备注</w:t>
            </w:r>
          </w:p>
        </w:tc>
      </w:tr>
      <w:tr w14:paraId="7998BD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190" w:hRule="atLeast"/>
        </w:trPr>
        <w:tc>
          <w:tcPr>
            <w:tcW w:w="184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C085B9D">
            <w:pPr>
              <w:adjustRightInd w:val="0"/>
              <w:snapToGrid w:val="0"/>
              <w:spacing w:line="440" w:lineRule="exact"/>
              <w:jc w:val="center"/>
              <w:rPr>
                <w:rFonts w:hint="eastAsia" w:ascii="宋体" w:hAnsi="宋体"/>
                <w:sz w:val="24"/>
                <w:szCs w:val="24"/>
                <w:lang w:eastAsia="zh-CN"/>
              </w:rPr>
            </w:pPr>
          </w:p>
          <w:p w14:paraId="3E3A5333">
            <w:pPr>
              <w:adjustRightInd w:val="0"/>
              <w:snapToGrid w:val="0"/>
              <w:spacing w:line="440" w:lineRule="exact"/>
              <w:jc w:val="center"/>
              <w:rPr>
                <w:rFonts w:hint="eastAsia" w:ascii="宋体" w:hAnsi="宋体"/>
                <w:sz w:val="24"/>
                <w:szCs w:val="24"/>
                <w:lang w:eastAsia="zh-CN"/>
              </w:rPr>
            </w:pPr>
          </w:p>
          <w:p w14:paraId="20879C80">
            <w:pPr>
              <w:adjustRightInd w:val="0"/>
              <w:snapToGrid w:val="0"/>
              <w:spacing w:line="440" w:lineRule="exact"/>
              <w:jc w:val="center"/>
              <w:rPr>
                <w:rFonts w:hint="eastAsia" w:ascii="宋体" w:hAnsi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校园文化环境</w:t>
            </w:r>
          </w:p>
          <w:p w14:paraId="7D9CD99F">
            <w:pPr>
              <w:adjustRightInd w:val="0"/>
              <w:snapToGrid w:val="0"/>
              <w:spacing w:line="440" w:lineRule="exact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营造</w:t>
            </w:r>
          </w:p>
        </w:tc>
        <w:tc>
          <w:tcPr>
            <w:tcW w:w="4363" w:type="dxa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top"/>
          </w:tcPr>
          <w:p w14:paraId="6AEE1622">
            <w:pPr>
              <w:numPr>
                <w:numId w:val="0"/>
              </w:numPr>
              <w:adjustRightInd w:val="0"/>
              <w:snapToGrid w:val="0"/>
              <w:spacing w:line="276" w:lineRule="auto"/>
              <w:jc w:val="left"/>
              <w:rPr>
                <w:rFonts w:hint="eastAsia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景观石刻字：在学校翠湖校区南大门景观石上雕刻校训“明德尚能博学日新”8个字，要求按赵朴初书法字体排版、放样、雕刻，并对石材表面清理及成品保护。</w:t>
            </w:r>
          </w:p>
          <w:p w14:paraId="684CE149">
            <w:pPr>
              <w:numPr>
                <w:numId w:val="0"/>
              </w:numPr>
              <w:adjustRightInd w:val="0"/>
              <w:snapToGrid w:val="0"/>
              <w:spacing w:line="276" w:lineRule="auto"/>
              <w:jc w:val="left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景观石</w:t>
            </w:r>
            <w:r>
              <w:rPr>
                <w:rFonts w:hint="default" w:ascii="宋体" w:hAnsi="宋体"/>
                <w:sz w:val="24"/>
                <w:lang w:val="en-US" w:eastAsia="zh-CN"/>
              </w:rPr>
              <w:t>射灯安装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：</w:t>
            </w:r>
            <w:r>
              <w:rPr>
                <w:rFonts w:hint="default" w:ascii="宋体" w:hAnsi="宋体"/>
                <w:sz w:val="24"/>
                <w:lang w:val="en-US" w:eastAsia="zh-CN"/>
              </w:rPr>
              <w:t>射灯灯具采购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，</w:t>
            </w:r>
            <w:r>
              <w:rPr>
                <w:rFonts w:hint="default" w:ascii="宋体" w:hAnsi="宋体"/>
                <w:sz w:val="24"/>
                <w:lang w:val="en-US" w:eastAsia="zh-CN"/>
              </w:rPr>
              <w:t>灯位布置、角度调整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，</w:t>
            </w:r>
            <w:r>
              <w:rPr>
                <w:rFonts w:hint="default" w:ascii="宋体" w:hAnsi="宋体"/>
                <w:sz w:val="24"/>
                <w:lang w:val="en-US" w:eastAsia="zh-CN"/>
              </w:rPr>
              <w:t>电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线</w:t>
            </w:r>
            <w:r>
              <w:rPr>
                <w:rFonts w:hint="default" w:ascii="宋体" w:hAnsi="宋体"/>
                <w:sz w:val="24"/>
                <w:lang w:val="en-US" w:eastAsia="zh-CN"/>
              </w:rPr>
              <w:t>、套管、接线盒、配电箱或控制回路施工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，</w:t>
            </w:r>
            <w:r>
              <w:rPr>
                <w:rFonts w:hint="default" w:ascii="宋体" w:hAnsi="宋体"/>
                <w:sz w:val="24"/>
                <w:lang w:val="en-US" w:eastAsia="zh-CN"/>
              </w:rPr>
              <w:t>接地、漏电保护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，</w:t>
            </w:r>
            <w:r>
              <w:rPr>
                <w:rFonts w:hint="default" w:ascii="宋体" w:hAnsi="宋体"/>
                <w:sz w:val="24"/>
                <w:lang w:val="en-US" w:eastAsia="zh-CN"/>
              </w:rPr>
              <w:t>通电调试、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亮</w:t>
            </w:r>
            <w:r>
              <w:rPr>
                <w:rFonts w:hint="default" w:ascii="宋体" w:hAnsi="宋体"/>
                <w:sz w:val="24"/>
                <w:lang w:val="en-US" w:eastAsia="zh-CN"/>
              </w:rPr>
              <w:t>度及效果调整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。</w:t>
            </w:r>
          </w:p>
        </w:tc>
        <w:tc>
          <w:tcPr>
            <w:tcW w:w="1244" w:type="dxa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top"/>
          </w:tcPr>
          <w:p w14:paraId="3F5C9456">
            <w:pPr>
              <w:adjustRightInd w:val="0"/>
              <w:snapToGrid w:val="0"/>
              <w:spacing w:line="440" w:lineRule="exact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</w:p>
          <w:p w14:paraId="1D4316C5">
            <w:pPr>
              <w:adjustRightInd w:val="0"/>
              <w:snapToGrid w:val="0"/>
              <w:spacing w:line="440" w:lineRule="exact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</w:p>
          <w:p w14:paraId="70AD96DF">
            <w:pPr>
              <w:adjustRightInd w:val="0"/>
              <w:snapToGrid w:val="0"/>
              <w:spacing w:line="440" w:lineRule="exact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  <w:t>项</w:t>
            </w:r>
          </w:p>
        </w:tc>
        <w:tc>
          <w:tcPr>
            <w:tcW w:w="772" w:type="dxa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top"/>
          </w:tcPr>
          <w:p w14:paraId="320E23E5">
            <w:pPr>
              <w:adjustRightInd w:val="0"/>
              <w:snapToGrid w:val="0"/>
              <w:spacing w:line="440" w:lineRule="exact"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</w:p>
          <w:p w14:paraId="46C61EA5">
            <w:pPr>
              <w:adjustRightInd w:val="0"/>
              <w:snapToGrid w:val="0"/>
              <w:spacing w:line="440" w:lineRule="exact"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</w:p>
          <w:p w14:paraId="055A3E68">
            <w:pPr>
              <w:adjustRightInd w:val="0"/>
              <w:snapToGrid w:val="0"/>
              <w:spacing w:line="440" w:lineRule="exact"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  <w:t>1</w:t>
            </w:r>
            <w:bookmarkStart w:id="0" w:name="_GoBack"/>
            <w:bookmarkEnd w:id="0"/>
          </w:p>
        </w:tc>
        <w:tc>
          <w:tcPr>
            <w:tcW w:w="1559" w:type="dxa"/>
            <w:tcBorders>
              <w:top w:val="single" w:color="auto" w:sz="4" w:space="0"/>
              <w:left w:val="nil"/>
              <w:right w:val="single" w:color="auto" w:sz="4" w:space="0"/>
            </w:tcBorders>
          </w:tcPr>
          <w:p w14:paraId="65BB41FF">
            <w:pPr>
              <w:adjustRightInd w:val="0"/>
              <w:snapToGrid w:val="0"/>
              <w:spacing w:line="440" w:lineRule="exact"/>
              <w:jc w:val="center"/>
              <w:rPr>
                <w:rFonts w:hint="eastAsia" w:ascii="宋体" w:hAnsi="宋体" w:eastAsia="宋体" w:cs="宋体"/>
                <w:bCs/>
                <w:kern w:val="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right w:val="single" w:color="auto" w:sz="4" w:space="0"/>
            </w:tcBorders>
          </w:tcPr>
          <w:p w14:paraId="5FD8E4E1">
            <w:pPr>
              <w:adjustRightInd w:val="0"/>
              <w:snapToGrid w:val="0"/>
              <w:spacing w:line="440" w:lineRule="exact"/>
              <w:jc w:val="center"/>
              <w:rPr>
                <w:rFonts w:hint="eastAsia" w:ascii="宋体" w:hAnsi="宋体" w:eastAsia="宋体" w:cs="宋体"/>
                <w:bCs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B7D7B7">
            <w:pPr>
              <w:widowControl/>
              <w:spacing w:before="100" w:beforeAutospacing="1" w:after="100" w:afterAutospacing="1" w:line="315" w:lineRule="atLeast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</w:p>
        </w:tc>
      </w:tr>
      <w:tr w14:paraId="394DB9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80" w:hRule="atLeast"/>
        </w:trPr>
        <w:tc>
          <w:tcPr>
            <w:tcW w:w="1318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BE5212">
            <w:pPr>
              <w:adjustRightInd w:val="0"/>
              <w:snapToGrid w:val="0"/>
              <w:spacing w:line="560" w:lineRule="exact"/>
              <w:rPr>
                <w:rFonts w:ascii="仿宋_GB2312" w:hAnsi="宋体" w:cs="宋体"/>
                <w:bCs/>
                <w:kern w:val="0"/>
              </w:rPr>
            </w:pPr>
            <w:r>
              <w:rPr>
                <w:rFonts w:hint="eastAsia" w:ascii="宋体" w:hAnsi="宋体"/>
                <w:bCs/>
                <w:kern w:val="0"/>
                <w:sz w:val="24"/>
                <w:szCs w:val="24"/>
              </w:rPr>
              <w:t xml:space="preserve">合计（人民币大写）：                                    </w:t>
            </w:r>
            <w:r>
              <w:rPr>
                <w:rFonts w:ascii="Arial" w:hAnsi="Arial" w:cs="Arial"/>
                <w:bCs/>
                <w:sz w:val="24"/>
                <w:szCs w:val="24"/>
              </w:rPr>
              <w:t>¥</w:t>
            </w:r>
          </w:p>
        </w:tc>
      </w:tr>
    </w:tbl>
    <w:p w14:paraId="020327E2">
      <w:pPr>
        <w:spacing w:line="410" w:lineRule="exact"/>
        <w:ind w:firstLine="454"/>
        <w:rPr>
          <w:rFonts w:ascii="宋体" w:hAnsi="宋体" w:eastAsia="宋体" w:cs="Calibri"/>
          <w:kern w:val="0"/>
          <w:sz w:val="24"/>
          <w:szCs w:val="24"/>
        </w:rPr>
      </w:pPr>
      <w:r>
        <w:rPr>
          <w:rFonts w:hint="eastAsia" w:ascii="宋体" w:hAnsi="宋体" w:eastAsia="宋体" w:cs="Calibri"/>
          <w:b/>
          <w:bCs/>
          <w:sz w:val="24"/>
          <w:szCs w:val="24"/>
        </w:rPr>
        <w:t>说明：</w:t>
      </w:r>
      <w:r>
        <w:rPr>
          <w:rFonts w:hint="eastAsia" w:ascii="宋体" w:hAnsi="宋体" w:eastAsia="宋体" w:cs="Calibri"/>
          <w:kern w:val="0"/>
          <w:sz w:val="24"/>
          <w:szCs w:val="24"/>
        </w:rPr>
        <w:t>本报价为所投项目的最终完全报价（</w:t>
      </w:r>
      <w:r>
        <w:rPr>
          <w:rFonts w:hint="eastAsia" w:ascii="宋体" w:hAnsi="宋体" w:eastAsia="宋体" w:cs="Calibri"/>
          <w:sz w:val="24"/>
          <w:szCs w:val="24"/>
        </w:rPr>
        <w:t>价格中</w:t>
      </w:r>
      <w:r>
        <w:rPr>
          <w:rFonts w:hint="eastAsia" w:ascii="宋体" w:hAnsi="宋体" w:eastAsia="宋体" w:cs="Calibri"/>
          <w:kern w:val="0"/>
          <w:sz w:val="24"/>
          <w:szCs w:val="24"/>
        </w:rPr>
        <w:t>包括</w:t>
      </w:r>
      <w:r>
        <w:rPr>
          <w:rFonts w:hint="eastAsia" w:ascii="宋体" w:hAnsi="宋体" w:eastAsia="宋体" w:cs="Calibri"/>
          <w:sz w:val="24"/>
          <w:szCs w:val="24"/>
        </w:rPr>
        <w:t>人工费、服务、利税和应承担的风险等一切费用</w:t>
      </w:r>
      <w:r>
        <w:rPr>
          <w:rFonts w:hint="eastAsia" w:ascii="宋体" w:hAnsi="宋体" w:eastAsia="宋体" w:cs="Calibri"/>
          <w:kern w:val="0"/>
          <w:sz w:val="24"/>
          <w:szCs w:val="24"/>
        </w:rPr>
        <w:t>）。</w:t>
      </w:r>
    </w:p>
    <w:p w14:paraId="387A3D4C">
      <w:pPr>
        <w:spacing w:line="480" w:lineRule="auto"/>
        <w:ind w:firstLine="460" w:firstLineChars="192"/>
        <w:rPr>
          <w:rFonts w:hint="eastAsia" w:ascii="宋体" w:hAnsi="宋体" w:eastAsia="宋体"/>
          <w:kern w:val="0"/>
          <w:sz w:val="24"/>
          <w:szCs w:val="24"/>
        </w:rPr>
      </w:pPr>
    </w:p>
    <w:p w14:paraId="61849458">
      <w:pPr>
        <w:spacing w:line="480" w:lineRule="auto"/>
        <w:ind w:firstLine="460" w:firstLineChars="192"/>
        <w:rPr>
          <w:rFonts w:ascii="宋体" w:hAnsi="宋体" w:eastAsia="宋体"/>
          <w:kern w:val="0"/>
          <w:sz w:val="24"/>
          <w:szCs w:val="24"/>
        </w:rPr>
      </w:pPr>
      <w:r>
        <w:rPr>
          <w:rFonts w:hint="eastAsia" w:ascii="宋体" w:hAnsi="宋体" w:eastAsia="宋体"/>
          <w:kern w:val="0"/>
          <w:sz w:val="24"/>
          <w:szCs w:val="24"/>
        </w:rPr>
        <w:t>投标单位名称：：</w:t>
      </w:r>
      <w:r>
        <w:rPr>
          <w:rFonts w:hint="eastAsia" w:ascii="宋体" w:hAnsi="宋体" w:eastAsia="宋体"/>
          <w:kern w:val="0"/>
          <w:sz w:val="24"/>
          <w:szCs w:val="24"/>
          <w:u w:val="single"/>
        </w:rPr>
        <w:t xml:space="preserve">                            </w:t>
      </w:r>
      <w:r>
        <w:rPr>
          <w:rFonts w:hint="eastAsia" w:ascii="宋体" w:hAnsi="宋体" w:eastAsia="宋体"/>
          <w:kern w:val="0"/>
          <w:sz w:val="24"/>
          <w:szCs w:val="24"/>
        </w:rPr>
        <w:t>（公章）            投标单位地址：：</w:t>
      </w:r>
      <w:r>
        <w:rPr>
          <w:rFonts w:hint="eastAsia" w:ascii="宋体" w:hAnsi="宋体" w:eastAsia="宋体"/>
          <w:kern w:val="0"/>
          <w:sz w:val="24"/>
          <w:szCs w:val="24"/>
          <w:u w:val="single"/>
        </w:rPr>
        <w:t xml:space="preserve">                       </w:t>
      </w:r>
    </w:p>
    <w:p w14:paraId="0FBB76C5">
      <w:pPr>
        <w:spacing w:line="480" w:lineRule="auto"/>
        <w:ind w:firstLine="460" w:firstLineChars="192"/>
        <w:rPr>
          <w:rFonts w:hint="eastAsia" w:ascii="宋体" w:hAnsi="宋体" w:eastAsia="宋体"/>
          <w:sz w:val="24"/>
          <w:szCs w:val="24"/>
        </w:rPr>
      </w:pPr>
    </w:p>
    <w:p w14:paraId="298ED192">
      <w:pPr>
        <w:spacing w:line="480" w:lineRule="auto"/>
        <w:ind w:firstLine="460" w:firstLineChars="192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法定代表人</w:t>
      </w:r>
      <w:r>
        <w:rPr>
          <w:rFonts w:hint="eastAsia" w:ascii="宋体" w:hAnsi="宋体" w:eastAsia="宋体"/>
          <w:kern w:val="0"/>
          <w:sz w:val="24"/>
          <w:szCs w:val="24"/>
        </w:rPr>
        <w:t>签字或盖章：</w:t>
      </w:r>
      <w:r>
        <w:rPr>
          <w:rFonts w:hint="eastAsia" w:ascii="宋体" w:hAnsi="宋体" w:eastAsia="宋体"/>
          <w:kern w:val="0"/>
          <w:sz w:val="24"/>
          <w:szCs w:val="24"/>
          <w:u w:val="single"/>
        </w:rPr>
        <w:t xml:space="preserve">                      </w:t>
      </w:r>
      <w:r>
        <w:rPr>
          <w:rFonts w:hint="eastAsia" w:ascii="宋体" w:hAnsi="宋体" w:eastAsia="宋体"/>
          <w:sz w:val="24"/>
          <w:szCs w:val="24"/>
        </w:rPr>
        <w:t xml:space="preserve">                    </w:t>
      </w:r>
      <w:r>
        <w:rPr>
          <w:rFonts w:hint="eastAsia" w:ascii="宋体" w:hAnsi="宋体" w:eastAsia="宋体" w:cs="Calibri"/>
          <w:kern w:val="0"/>
          <w:sz w:val="24"/>
          <w:szCs w:val="24"/>
        </w:rPr>
        <w:t>代理人（被授权人）签字或盖章：</w:t>
      </w:r>
      <w:r>
        <w:rPr>
          <w:rFonts w:hint="eastAsia" w:ascii="宋体" w:hAnsi="宋体" w:eastAsia="宋体" w:cs="Calibri"/>
          <w:kern w:val="0"/>
          <w:sz w:val="24"/>
          <w:szCs w:val="24"/>
          <w:u w:val="single"/>
        </w:rPr>
        <w:t xml:space="preserve">          </w:t>
      </w:r>
    </w:p>
    <w:p w14:paraId="4BB741E9">
      <w:pPr>
        <w:widowControl/>
        <w:spacing w:line="480" w:lineRule="auto"/>
        <w:ind w:firstLine="480" w:firstLineChars="200"/>
        <w:rPr>
          <w:rFonts w:hint="eastAsia" w:ascii="宋体" w:hAnsi="宋体" w:eastAsia="宋体" w:cs="Calibri"/>
          <w:kern w:val="0"/>
          <w:sz w:val="24"/>
          <w:szCs w:val="24"/>
        </w:rPr>
      </w:pPr>
    </w:p>
    <w:p w14:paraId="361C128F">
      <w:pPr>
        <w:widowControl/>
        <w:spacing w:line="480" w:lineRule="auto"/>
        <w:ind w:firstLine="480" w:firstLineChars="200"/>
      </w:pPr>
      <w:r>
        <w:rPr>
          <w:rFonts w:hint="eastAsia" w:ascii="宋体" w:hAnsi="宋体" w:eastAsia="宋体" w:cs="Calibri"/>
          <w:kern w:val="0"/>
          <w:sz w:val="24"/>
          <w:szCs w:val="24"/>
        </w:rPr>
        <w:t>联系电话：：</w:t>
      </w:r>
      <w:r>
        <w:rPr>
          <w:rFonts w:ascii="Calibri" w:hAnsi="Calibri" w:eastAsia="宋体" w:cs="Calibri"/>
          <w:kern w:val="0"/>
          <w:sz w:val="24"/>
          <w:szCs w:val="24"/>
          <w:u w:val="single"/>
        </w:rPr>
        <w:t xml:space="preserve">             </w:t>
      </w:r>
      <w:r>
        <w:rPr>
          <w:rFonts w:hint="eastAsia" w:ascii="Calibri" w:hAnsi="Calibri" w:eastAsia="宋体" w:cs="Calibri"/>
          <w:kern w:val="0"/>
          <w:sz w:val="24"/>
          <w:szCs w:val="24"/>
          <w:u w:val="single"/>
        </w:rPr>
        <w:t xml:space="preserve">           </w:t>
      </w:r>
      <w:r>
        <w:rPr>
          <w:rFonts w:hint="eastAsia" w:ascii="宋体" w:hAnsi="宋体" w:eastAsia="宋体" w:cs="Calibri"/>
          <w:kern w:val="0"/>
          <w:sz w:val="24"/>
          <w:szCs w:val="24"/>
        </w:rPr>
        <w:t xml:space="preserve">                            日期：</w:t>
      </w:r>
      <w:r>
        <w:rPr>
          <w:rFonts w:hint="eastAsia" w:ascii="宋体" w:hAnsi="宋体" w:eastAsia="宋体" w:cs="Calibri"/>
          <w:kern w:val="0"/>
          <w:sz w:val="24"/>
          <w:szCs w:val="24"/>
          <w:u w:val="single"/>
        </w:rPr>
        <w:t>202</w:t>
      </w:r>
      <w:r>
        <w:rPr>
          <w:rFonts w:hint="eastAsia" w:ascii="宋体" w:hAnsi="宋体" w:eastAsia="宋体" w:cs="Calibri"/>
          <w:kern w:val="0"/>
          <w:sz w:val="24"/>
          <w:szCs w:val="24"/>
          <w:u w:val="single"/>
          <w:lang w:val="en-US" w:eastAsia="zh-CN"/>
        </w:rPr>
        <w:t>6</w:t>
      </w:r>
      <w:r>
        <w:rPr>
          <w:rFonts w:hint="eastAsia" w:ascii="宋体" w:hAnsi="宋体" w:eastAsia="宋体" w:cs="Calibri"/>
          <w:kern w:val="0"/>
          <w:sz w:val="24"/>
          <w:szCs w:val="24"/>
          <w:u w:val="single"/>
        </w:rPr>
        <w:t>年   月   日</w:t>
      </w:r>
    </w:p>
    <w:sectPr>
      <w:pgSz w:w="16838" w:h="11906" w:orient="landscape"/>
      <w:pgMar w:top="1134" w:right="1440" w:bottom="1134" w:left="144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I0MjBmMjZmZDNiMWRkZjY3MmVlNDM1ZTI4NzFkN2EifQ=="/>
  </w:docVars>
  <w:rsids>
    <w:rsidRoot w:val="6A11558A"/>
    <w:rsid w:val="00266B52"/>
    <w:rsid w:val="006C4E97"/>
    <w:rsid w:val="00973FA7"/>
    <w:rsid w:val="00C46495"/>
    <w:rsid w:val="00CD3536"/>
    <w:rsid w:val="00CE0EB2"/>
    <w:rsid w:val="00D111F3"/>
    <w:rsid w:val="046F2389"/>
    <w:rsid w:val="1AF871B3"/>
    <w:rsid w:val="1E6C3F37"/>
    <w:rsid w:val="201B291E"/>
    <w:rsid w:val="27075F9F"/>
    <w:rsid w:val="3F605988"/>
    <w:rsid w:val="425B7C9B"/>
    <w:rsid w:val="4E5A6783"/>
    <w:rsid w:val="60E12C5F"/>
    <w:rsid w:val="6A11558A"/>
    <w:rsid w:val="71EC708F"/>
    <w:rsid w:val="7ACA3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209</Words>
  <Characters>222</Characters>
  <Lines>5</Lines>
  <Paragraphs>1</Paragraphs>
  <TotalTime>1</TotalTime>
  <ScaleCrop>false</ScaleCrop>
  <LinksUpToDate>false</LinksUpToDate>
  <CharactersWithSpaces>431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2024-07-10T00:09:00Z</dcterms:created>
  <dc:creator>TLYX69</dc:creator>
  <cp:lastModifiedBy>沈珑</cp:lastModifiedBy>
  <dcterms:modified xsi:type="dcterms:W3CDTF">2026-10-13T01:00:56Z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2DECCFEDABC84CB481841B4A2F2AA35A_13</vt:lpwstr>
  </property>
  <property fmtid="{D5CDD505-2E9C-101B-9397-08002B2CF9AE}" pid="4" name="KSOTemplateDocerSaveRecord">
    <vt:lpwstr>eyJoZGlkIjoiZDE3M2UyZmE1ZTZhNGZkNTVmMjdlZDU1ZWQ0OWZlYmUiLCJ1c2VySWQiOiIxNTc5MzUzNzU3In0=</vt:lpwstr>
  </property>
</Properties>
</file>