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附件2</w:t>
      </w:r>
    </w:p>
    <w:p>
      <w:pPr>
        <w:spacing w:before="156" w:beforeLines="50" w:after="156" w:afterLines="5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铜陵学院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维修</w:t>
      </w:r>
      <w:r>
        <w:rPr>
          <w:rFonts w:hint="eastAsia" w:ascii="宋体" w:hAnsi="宋体"/>
          <w:b/>
          <w:sz w:val="32"/>
          <w:szCs w:val="32"/>
        </w:rPr>
        <w:t>（改造）工程验收表</w:t>
      </w:r>
    </w:p>
    <w:bookmarkEnd w:id="0"/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56"/>
        <w:gridCol w:w="1435"/>
        <w:gridCol w:w="1440"/>
        <w:gridCol w:w="14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3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 称</w:t>
            </w:r>
          </w:p>
        </w:tc>
        <w:tc>
          <w:tcPr>
            <w:tcW w:w="7971" w:type="dxa"/>
            <w:gridSpan w:val="5"/>
            <w:noWrap w:val="0"/>
            <w:vAlign w:val="center"/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 收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 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 其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 论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质量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结论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 验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 其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 员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部门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国资处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总务处（基建办）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签名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监督管理部门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监理</w:t>
            </w:r>
          </w:p>
          <w:p>
            <w:pPr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单位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spacing w:val="10"/>
                <w:sz w:val="24"/>
              </w:rPr>
            </w:pP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总监或现场监理（签名）：      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施工</w:t>
            </w:r>
          </w:p>
          <w:p>
            <w:pPr>
              <w:jc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单位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现场负责人（签名）：          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主管(或使用)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公章或负责人（签名）：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0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after="160" w:line="500" w:lineRule="exact"/>
        <w:ind w:firstLine="210" w:firstLineChars="100"/>
      </w:pPr>
      <w:r>
        <w:rPr>
          <w:rFonts w:hint="eastAsia"/>
        </w:rPr>
        <w:t>1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</w:rPr>
        <w:t>此表作为报销附件；2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</w:rPr>
        <w:t>建筑主体竣工验收按行业规范办理，另行填表。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479153AC"/>
    <w:rsid w:val="479153AC"/>
    <w:rsid w:val="575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2024-02-21T00:57:00Z</dcterms:created>
  <dc:creator>WPS_1665537845</dc:creator>
  <cp:lastModifiedBy>WPS_1665537845</cp:lastModifiedBy>
  <dcterms:modified xsi:type="dcterms:W3CDTF">2024-02-21T00:59:11Z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5106216A86D14C308F3A5068A6CA6198_13</vt:lpwstr>
  </property>
</Properties>
</file>