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431"/>
        <w:gridCol w:w="2509"/>
        <w:gridCol w:w="724"/>
        <w:gridCol w:w="698"/>
        <w:gridCol w:w="864"/>
        <w:gridCol w:w="1311"/>
        <w:gridCol w:w="1042"/>
      </w:tblGrid>
      <w:tr w14:paraId="675F2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24D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总务处（基建办）零星维修报价表</w:t>
            </w:r>
          </w:p>
        </w:tc>
      </w:tr>
      <w:tr w14:paraId="6139F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28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568C3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74E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055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B8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74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ED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6B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E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89D1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0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A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型号规格：YJV-4×70+1×35；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材质：铜芯；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敷设方式：从配电室穿墙敷设；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含电缆头制作安装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5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C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B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3B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E4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4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5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型号规格：YJV-4×16+1×10；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材质：铜芯；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敷设方式：桥架敷设；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含电缆头制作安装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8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8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1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D28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9B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0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型号规格：YJV-4×10+1×6；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材质：铜芯；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敷设方式：桥架敷设；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含电缆头制作安装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E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C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3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8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8E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F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4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动力柜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8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规格：1200×600×400mm；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含断路器、接触器、热继电器、端子排等所有配件；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安装方式：落地；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含基础槽钢制作安装及接地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D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7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35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6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3A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E6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8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7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金属桥架（150*100）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D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 规格：150×100mm；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 材质：钢制；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 表面处理：镀锌；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 含桥架支架、盖板、连接件及接地等所有配件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及安装</w:t>
            </w:r>
            <w:bookmarkStart w:id="0" w:name="_GoBack"/>
            <w:bookmarkEnd w:id="0"/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3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3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E9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C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189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8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5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合计（人民币小写/大写）：                                                </w:t>
            </w:r>
          </w:p>
        </w:tc>
      </w:tr>
    </w:tbl>
    <w:p w14:paraId="115446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0NmQzNTVkNjQwM2FjNjcxNDYyYWNkOTZlMzFiMDMifQ=="/>
  </w:docVars>
  <w:rsids>
    <w:rsidRoot w:val="3FF763F4"/>
    <w:rsid w:val="3A231646"/>
    <w:rsid w:val="3FF763F4"/>
    <w:rsid w:val="64C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387</Characters>
  <Lines>0</Lines>
  <Paragraphs>0</Paragraphs>
  <TotalTime>0</TotalTime>
  <ScaleCrop>false</ScaleCrop>
  <LinksUpToDate>false</LinksUpToDate>
  <CharactersWithSpaces>455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2026-09-15T02:54:00Z</dcterms:created>
  <dc:creator>_song</dc:creator>
  <cp:lastModifiedBy>汪昌权</cp:lastModifiedBy>
  <dcterms:modified xsi:type="dcterms:W3CDTF">2026-09-15T03:04:27Z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4EAA8884ED3544F98E80A8DFF1DF1688_11</vt:lpwstr>
  </property>
  <property fmtid="{D5CDD505-2E9C-101B-9397-08002B2CF9AE}" pid="4" name="KSOTemplateDocerSaveRecord">
    <vt:lpwstr>eyJoZGlkIjoiMDEwYzFlNGZlYjlhYjk4ZDE4ZDRiZjhlNTRhYjY0YTciLCJ1c2VySWQiOiIxNzE1MjYxNjMzIn0=</vt:lpwstr>
  </property>
</Properties>
</file>