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F3" w:rsidRDefault="00973FA7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铜陵学院</w:t>
      </w:r>
      <w:r w:rsidR="00E04D15">
        <w:rPr>
          <w:rFonts w:ascii="黑体" w:eastAsia="黑体" w:hAnsi="黑体" w:hint="eastAsia"/>
          <w:b/>
          <w:kern w:val="0"/>
          <w:sz w:val="30"/>
          <w:szCs w:val="30"/>
        </w:rPr>
        <w:t>学生公寓开水器阀门及水表</w:t>
      </w:r>
      <w:r>
        <w:rPr>
          <w:rFonts w:ascii="黑体" w:eastAsia="黑体" w:hAnsi="黑体" w:hint="eastAsia"/>
          <w:b/>
          <w:sz w:val="30"/>
          <w:szCs w:val="30"/>
        </w:rPr>
        <w:t>采购</w:t>
      </w:r>
      <w:r>
        <w:rPr>
          <w:rFonts w:ascii="黑体" w:eastAsia="黑体" w:hAnsi="黑体" w:hint="eastAsia"/>
          <w:b/>
          <w:kern w:val="0"/>
          <w:sz w:val="30"/>
          <w:szCs w:val="30"/>
        </w:rPr>
        <w:t>项目</w:t>
      </w:r>
      <w:r>
        <w:rPr>
          <w:rFonts w:ascii="黑体" w:eastAsia="黑体" w:hAnsi="黑体" w:cs="Calibri" w:hint="eastAsia"/>
          <w:b/>
          <w:sz w:val="30"/>
          <w:szCs w:val="30"/>
        </w:rPr>
        <w:t>报价函</w:t>
      </w:r>
    </w:p>
    <w:p w:rsidR="00D111F3" w:rsidRDefault="00D111F3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</w:p>
    <w:tbl>
      <w:tblPr>
        <w:tblW w:w="1318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6946"/>
        <w:gridCol w:w="709"/>
        <w:gridCol w:w="992"/>
        <w:gridCol w:w="992"/>
        <w:gridCol w:w="1418"/>
        <w:gridCol w:w="992"/>
      </w:tblGrid>
      <w:tr w:rsidR="00D111F3" w:rsidTr="00E04D15">
        <w:trPr>
          <w:cantSplit/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计量</w:t>
            </w:r>
          </w:p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D15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报价</w:t>
            </w:r>
          </w:p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E04D1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</w:tr>
      <w:tr w:rsidR="00D111F3" w:rsidTr="00E04D15">
        <w:trPr>
          <w:cantSplit/>
          <w:trHeight w:val="15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5" w:rsidRDefault="00E04D15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04D15">
              <w:rPr>
                <w:rFonts w:asciiTheme="minorEastAsia" w:eastAsiaTheme="minorEastAsia" w:hAnsiTheme="minorEastAsia" w:hint="eastAsia"/>
                <w:sz w:val="24"/>
              </w:rPr>
              <w:t>阀门</w:t>
            </w:r>
          </w:p>
          <w:p w:rsidR="00D111F3" w:rsidRDefault="00E04D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4D15">
              <w:rPr>
                <w:rFonts w:asciiTheme="minorEastAsia" w:eastAsiaTheme="minorEastAsia" w:hAnsiTheme="minorEastAsia" w:hint="eastAsia"/>
                <w:sz w:val="24"/>
              </w:rPr>
              <w:t>（计量开水阀）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D15" w:rsidRPr="00E04D15" w:rsidRDefault="00E04D15" w:rsidP="00E04D1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E04D15">
              <w:rPr>
                <w:rFonts w:asciiTheme="minorEastAsia" w:eastAsiaTheme="minorEastAsia" w:hAnsiTheme="minorEastAsia"/>
                <w:color w:val="000000"/>
              </w:rPr>
              <w:t>1、阀门工作压力：电动微型阀门工作压力小于1MPa。</w:t>
            </w:r>
          </w:p>
          <w:p w:rsidR="00E04D15" w:rsidRPr="00E04D15" w:rsidRDefault="00E04D15" w:rsidP="00E04D1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E04D15">
              <w:rPr>
                <w:rFonts w:asciiTheme="minorEastAsia" w:eastAsiaTheme="minorEastAsia" w:hAnsiTheme="minorEastAsia"/>
                <w:color w:val="000000"/>
              </w:rPr>
              <w:t>2、阀门工作电压：直流 3.6V～5V。</w:t>
            </w:r>
          </w:p>
          <w:p w:rsidR="00E04D15" w:rsidRPr="00E04D15" w:rsidRDefault="00E04D15" w:rsidP="00E04D1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E04D15">
              <w:rPr>
                <w:rFonts w:asciiTheme="minorEastAsia" w:eastAsiaTheme="minorEastAsia" w:hAnsiTheme="minorEastAsia"/>
                <w:color w:val="000000"/>
              </w:rPr>
              <w:t>3、阀门工作电流：电压5V时小于80mA。</w:t>
            </w:r>
          </w:p>
          <w:p w:rsidR="00E04D15" w:rsidRPr="00E04D15" w:rsidRDefault="00E04D15" w:rsidP="00E04D1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E04D15">
              <w:rPr>
                <w:rFonts w:asciiTheme="minorEastAsia" w:eastAsiaTheme="minorEastAsia" w:hAnsiTheme="minorEastAsia"/>
                <w:color w:val="000000"/>
              </w:rPr>
              <w:t>4、开阀时间：工作电压5V时，从关闭状态到全部打开状态时间小于3秒。</w:t>
            </w:r>
          </w:p>
          <w:p w:rsidR="00E04D15" w:rsidRPr="00E04D15" w:rsidRDefault="00E04D15" w:rsidP="00E04D1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E04D15">
              <w:rPr>
                <w:rFonts w:asciiTheme="minorEastAsia" w:eastAsiaTheme="minorEastAsia" w:hAnsiTheme="minorEastAsia"/>
                <w:color w:val="000000"/>
              </w:rPr>
              <w:t>5、关阀时间：工作电压5V时，从打开状态到全部关闭状态时间小于3秒。</w:t>
            </w:r>
          </w:p>
          <w:p w:rsidR="00E04D15" w:rsidRPr="00E04D15" w:rsidRDefault="00E04D15" w:rsidP="00E04D1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E04D15">
              <w:rPr>
                <w:rFonts w:asciiTheme="minorEastAsia" w:eastAsiaTheme="minorEastAsia" w:hAnsiTheme="minorEastAsia"/>
                <w:color w:val="000000"/>
              </w:rPr>
              <w:t>6、工作介质温度：小于100度。</w:t>
            </w:r>
          </w:p>
          <w:p w:rsidR="00D111F3" w:rsidRDefault="00E04D15" w:rsidP="00E04D1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4D15">
              <w:rPr>
                <w:rFonts w:asciiTheme="minorEastAsia" w:eastAsiaTheme="minorEastAsia" w:hAnsiTheme="minorEastAsia" w:hint="eastAsia"/>
                <w:color w:val="000000"/>
              </w:rPr>
              <w:t>★必须与学校现有一卡通实现无缝接入，中标方需在中标后到校搭建测试环境进行测试，需实现现有校园卡在水控设备终端上进行刷卡扣费，所有消费金额即时进入学校账户，实现水控系统与现有一卡通平台统一管理，具备全部消费明细查询、设备在线监控等功能。提供承诺函加盖投标人公章。含安装及更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D15" w:rsidRDefault="00E04D15" w:rsidP="00973FA7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</w:pPr>
          </w:p>
          <w:p w:rsidR="00E04D15" w:rsidRDefault="00E04D15" w:rsidP="00E04D15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</w:pPr>
          </w:p>
          <w:p w:rsidR="00E04D15" w:rsidRDefault="00E04D15" w:rsidP="00E04D15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</w:pPr>
          </w:p>
          <w:p w:rsidR="00D111F3" w:rsidRDefault="00E04D15" w:rsidP="00E04D15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D15" w:rsidRDefault="00E04D15" w:rsidP="00973FA7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</w:pPr>
          </w:p>
          <w:p w:rsidR="00E04D15" w:rsidRDefault="00E04D15" w:rsidP="00973FA7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</w:pPr>
          </w:p>
          <w:p w:rsidR="00E04D15" w:rsidRDefault="00E04D15" w:rsidP="00973FA7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</w:pPr>
          </w:p>
          <w:p w:rsidR="00D111F3" w:rsidRDefault="00E04D15" w:rsidP="00E04D15">
            <w:pPr>
              <w:adjustRightInd w:val="0"/>
              <w:snapToGrid w:val="0"/>
              <w:spacing w:line="440" w:lineRule="exact"/>
              <w:ind w:firstLineChars="150" w:firstLine="36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adjustRightInd w:val="0"/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adjustRightInd w:val="0"/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D111F3" w:rsidTr="00E04D15">
        <w:trPr>
          <w:cantSplit/>
          <w:trHeight w:val="11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D111F3" w:rsidRDefault="00E04D15" w:rsidP="00E04D15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04D15">
              <w:rPr>
                <w:rFonts w:ascii="宋体" w:eastAsia="宋体" w:hAnsi="宋体" w:cs="宋体" w:hint="eastAsia"/>
                <w:sz w:val="24"/>
              </w:rPr>
              <w:t>水表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Pr="00E04D15" w:rsidRDefault="00E04D15">
            <w:pPr>
              <w:rPr>
                <w:rFonts w:ascii="宋体" w:eastAsia="宋体" w:hAnsi="宋体" w:cs="宋体"/>
                <w:bCs/>
                <w:kern w:val="0"/>
              </w:rPr>
            </w:pPr>
            <w:r w:rsidRPr="00E04D15">
              <w:rPr>
                <w:rFonts w:ascii="宋体" w:eastAsia="宋体" w:hAnsi="宋体" w:cs="宋体"/>
              </w:rPr>
              <w:t>1、公称口径:φ15MM，外螺纹；材质:表体铸铜加塑胶外壳；额定电压:直流12V安全；专门为高温工作设计，所有参数均为高温测试所得，介质温度:0℃-100℃；分界流量:≥0.15M3/H，误差在正负2%；最小流量:0.06 M3/H；脉冲常数:≥28.8个脉冲发讯号/每升水；公称压力:1 Mpa。</w:t>
            </w:r>
            <w:r w:rsidRPr="00E04D15">
              <w:rPr>
                <w:rFonts w:asciiTheme="minorEastAsia" w:eastAsiaTheme="minorEastAsia" w:hAnsiTheme="minorEastAsia" w:hint="eastAsia"/>
                <w:color w:val="000000"/>
              </w:rPr>
              <w:t>含安装及更换。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D15" w:rsidRDefault="00E04D15" w:rsidP="00E04D15">
            <w:p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</w:p>
          <w:p w:rsidR="00D111F3" w:rsidRDefault="00973FA7" w:rsidP="00E04D15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adjustRightInd w:val="0"/>
              <w:snapToGrid w:val="0"/>
              <w:spacing w:line="440" w:lineRule="exact"/>
              <w:ind w:firstLineChars="100" w:firstLine="24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D111F3" w:rsidRDefault="00E04D15" w:rsidP="00973FA7">
            <w:pPr>
              <w:adjustRightInd w:val="0"/>
              <w:snapToGrid w:val="0"/>
              <w:spacing w:line="440" w:lineRule="exact"/>
              <w:ind w:firstLineChars="150" w:firstLine="36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1F3" w:rsidRDefault="00D111F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111F3">
        <w:trPr>
          <w:cantSplit/>
          <w:trHeight w:val="180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合计（人民币大写）：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:rsidR="00D111F3" w:rsidRDefault="00973FA7">
      <w:pPr>
        <w:spacing w:line="410" w:lineRule="exact"/>
        <w:ind w:firstLine="454"/>
        <w:rPr>
          <w:rFonts w:ascii="宋体" w:eastAsia="宋体" w:hAnsi="宋体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b/>
          <w:bCs/>
          <w:sz w:val="24"/>
          <w:szCs w:val="24"/>
        </w:rPr>
        <w:t>说明：</w:t>
      </w:r>
      <w:r>
        <w:rPr>
          <w:rFonts w:ascii="宋体" w:eastAsia="宋体" w:hAnsi="宋体" w:cs="Calibri" w:hint="eastAsia"/>
          <w:kern w:val="0"/>
          <w:sz w:val="24"/>
          <w:szCs w:val="24"/>
        </w:rPr>
        <w:t>本报价为所投项目的最终完全报价（</w:t>
      </w:r>
      <w:r>
        <w:rPr>
          <w:rFonts w:ascii="宋体" w:eastAsia="宋体" w:hAnsi="宋体" w:cs="Calibri" w:hint="eastAsia"/>
          <w:sz w:val="24"/>
          <w:szCs w:val="24"/>
        </w:rPr>
        <w:t>价格中</w:t>
      </w:r>
      <w:r>
        <w:rPr>
          <w:rFonts w:ascii="宋体" w:eastAsia="宋体" w:hAnsi="宋体" w:cs="Calibri" w:hint="eastAsia"/>
          <w:kern w:val="0"/>
          <w:sz w:val="24"/>
          <w:szCs w:val="24"/>
        </w:rPr>
        <w:t>包括</w:t>
      </w:r>
      <w:r>
        <w:rPr>
          <w:rFonts w:ascii="宋体" w:eastAsia="宋体" w:hAnsi="宋体" w:cs="Calibri" w:hint="eastAsia"/>
          <w:sz w:val="24"/>
          <w:szCs w:val="24"/>
        </w:rPr>
        <w:t>人工费、服务、利税和应承担的风险等一切费用</w:t>
      </w:r>
      <w:r>
        <w:rPr>
          <w:rFonts w:ascii="宋体" w:eastAsia="宋体" w:hAnsi="宋体" w:cs="Calibri" w:hint="eastAsia"/>
          <w:kern w:val="0"/>
          <w:sz w:val="24"/>
          <w:szCs w:val="24"/>
        </w:rPr>
        <w:t>）。</w:t>
      </w:r>
    </w:p>
    <w:p w:rsidR="00D111F3" w:rsidRDefault="00973FA7" w:rsidP="00973FA7">
      <w:pPr>
        <w:spacing w:line="480" w:lineRule="auto"/>
        <w:ind w:firstLineChars="192" w:firstLine="461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投标单位名称：：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     </w:t>
      </w:r>
      <w:r>
        <w:rPr>
          <w:rFonts w:ascii="宋体" w:eastAsia="宋体" w:hAnsi="宋体" w:hint="eastAsia"/>
          <w:kern w:val="0"/>
          <w:sz w:val="24"/>
          <w:szCs w:val="24"/>
        </w:rPr>
        <w:t>（公章）            投标单位地址：：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:rsidR="00D111F3" w:rsidRDefault="00973FA7" w:rsidP="00973FA7">
      <w:pPr>
        <w:spacing w:line="480" w:lineRule="auto"/>
        <w:ind w:firstLineChars="192" w:firstLine="46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</w:t>
      </w:r>
      <w:r>
        <w:rPr>
          <w:rFonts w:ascii="宋体" w:eastAsia="宋体" w:hAnsi="宋体" w:hint="eastAsia"/>
          <w:kern w:val="0"/>
          <w:sz w:val="24"/>
          <w:szCs w:val="24"/>
        </w:rPr>
        <w:t>签字或盖章：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>代理人（被授权人）签字或盖章：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         </w:t>
      </w:r>
    </w:p>
    <w:p w:rsidR="00D111F3" w:rsidRDefault="00973FA7">
      <w:pPr>
        <w:widowControl/>
        <w:spacing w:line="480" w:lineRule="auto"/>
        <w:ind w:firstLineChars="200" w:firstLine="480"/>
      </w:pPr>
      <w:r>
        <w:rPr>
          <w:rFonts w:ascii="宋体" w:eastAsia="宋体" w:hAnsi="宋体" w:cs="Calibri" w:hint="eastAsia"/>
          <w:kern w:val="0"/>
          <w:sz w:val="24"/>
          <w:szCs w:val="24"/>
        </w:rPr>
        <w:t>联系电话：：</w:t>
      </w:r>
      <w:r>
        <w:rPr>
          <w:rFonts w:ascii="Calibri" w:eastAsia="宋体" w:hAnsi="Calibri" w:cs="Calibri"/>
          <w:kern w:val="0"/>
          <w:sz w:val="24"/>
          <w:szCs w:val="24"/>
          <w:u w:val="single"/>
        </w:rPr>
        <w:t xml:space="preserve">             </w:t>
      </w:r>
      <w:r>
        <w:rPr>
          <w:rFonts w:ascii="Calibri" w:eastAsia="宋体" w:hAnsi="Calibri" w:cs="Calibri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                            日期：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2023年   月   日</w:t>
      </w:r>
    </w:p>
    <w:sectPr w:rsidR="00D111F3" w:rsidSect="00D111F3">
      <w:pgSz w:w="16838" w:h="11906" w:orient="landscape"/>
      <w:pgMar w:top="1134" w:right="1440" w:bottom="1134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0MjBmMjZmZDNiMWRkZjY3MmVlNDM1ZTI4NzFkN2EifQ=="/>
  </w:docVars>
  <w:rsids>
    <w:rsidRoot w:val="6A11558A"/>
    <w:rsid w:val="00266B52"/>
    <w:rsid w:val="00452573"/>
    <w:rsid w:val="006C4E97"/>
    <w:rsid w:val="00973FA7"/>
    <w:rsid w:val="00CD3536"/>
    <w:rsid w:val="00D111F3"/>
    <w:rsid w:val="00E04D15"/>
    <w:rsid w:val="1E6C3F37"/>
    <w:rsid w:val="425B7C9B"/>
    <w:rsid w:val="60E12C5F"/>
    <w:rsid w:val="6A11558A"/>
    <w:rsid w:val="71EC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1F3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TLYX69</dc:creator>
  <cp:lastModifiedBy>Administrator</cp:lastModifiedBy>
  <cp:revision>2</cp:revision>
  <dcterms:created xsi:type="dcterms:W3CDTF">2023-12-08T06:54:00Z</dcterms:created>
  <dcterms:modified xsi:type="dcterms:W3CDTF">2023-12-08T06:54:00Z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2DA8624F7DF64A1788E6041B3A2451FF_11</vt:lpwstr>
  </property>
</Properties>
</file>