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00" w:lineRule="exact"/>
        <w:jc w:val="center"/>
        <w:rPr>
          <w:rFonts w:ascii="宋体" w:hAnsi="宋体"/>
          <w:b/>
          <w:bCs/>
          <w:sz w:val="32"/>
          <w:szCs w:val="32"/>
        </w:rPr>
      </w:pPr>
      <w:bookmarkStart w:id="0" w:name="_GoBack"/>
      <w:r>
        <w:rPr>
          <w:rFonts w:hint="eastAsia" w:ascii="宋体" w:hAnsi="宋体" w:cs="Times New Roman"/>
          <w:b/>
          <w:bCs/>
          <w:sz w:val="32"/>
          <w:szCs w:val="32"/>
          <w:lang w:val="en-US" w:eastAsia="zh-CN"/>
        </w:rPr>
        <w:t>铜陵学院实训楼北202计算机拆装实验室和桌面铣实验室电力改造</w:t>
      </w:r>
      <w:r>
        <w:rPr>
          <w:rFonts w:hint="eastAsia" w:ascii="宋体" w:hAnsi="宋体"/>
          <w:b/>
          <w:bCs/>
          <w:sz w:val="32"/>
          <w:szCs w:val="32"/>
        </w:rPr>
        <w:t>报价表</w:t>
      </w:r>
    </w:p>
    <w:bookmarkEnd w:id="0"/>
    <w:tbl>
      <w:tblPr>
        <w:tblStyle w:val="5"/>
        <w:tblW w:w="9164" w:type="dxa"/>
        <w:tblInd w:w="-72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6"/>
        <w:gridCol w:w="2311"/>
        <w:gridCol w:w="602"/>
        <w:gridCol w:w="712"/>
        <w:gridCol w:w="725"/>
        <w:gridCol w:w="950"/>
        <w:gridCol w:w="1209"/>
        <w:gridCol w:w="117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项目名称</w:t>
            </w:r>
          </w:p>
        </w:tc>
        <w:tc>
          <w:tcPr>
            <w:tcW w:w="7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 w:cs="宋体"/>
                <w:sz w:val="24"/>
                <w:szCs w:val="24"/>
                <w:lang w:val="en-US" w:eastAsia="zh-CN"/>
              </w:rPr>
              <w:t>铜陵学院实训楼北202计算机拆装实验室和桌面铣实验室电力改造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报价单位</w:t>
            </w:r>
          </w:p>
        </w:tc>
        <w:tc>
          <w:tcPr>
            <w:tcW w:w="7688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联系人</w:t>
            </w:r>
          </w:p>
        </w:tc>
        <w:tc>
          <w:tcPr>
            <w:tcW w:w="231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860"/>
              </w:tabs>
              <w:spacing w:line="460" w:lineRule="exact"/>
              <w:ind w:left="2398"/>
              <w:jc w:val="left"/>
              <w:rPr>
                <w:rFonts w:ascii="宋体" w:hAnsi="宋体"/>
                <w:sz w:val="22"/>
                <w:szCs w:val="22"/>
              </w:rPr>
            </w:pPr>
            <w:r>
              <w:rPr>
                <w:rFonts w:hint="eastAsia"/>
                <w:sz w:val="24"/>
                <w:shd w:val="clear" w:color="FFFFFF" w:fill="D9D9D9"/>
              </w:rPr>
              <w:tab/>
            </w:r>
          </w:p>
        </w:tc>
        <w:tc>
          <w:tcPr>
            <w:tcW w:w="1314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jc w:val="center"/>
              <w:rPr>
                <w:rFonts w:ascii="宋体" w:hAnsi="宋体"/>
                <w:bCs/>
                <w:kern w:val="0"/>
                <w:sz w:val="24"/>
                <w:szCs w:val="24"/>
              </w:rPr>
            </w:pPr>
            <w:r>
              <w:rPr>
                <w:rFonts w:hint="eastAsia"/>
                <w:sz w:val="24"/>
              </w:rPr>
              <w:t>联系方式</w:t>
            </w:r>
          </w:p>
        </w:tc>
        <w:tc>
          <w:tcPr>
            <w:tcW w:w="4063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460" w:lineRule="exact"/>
              <w:rPr>
                <w:rFonts w:ascii="宋体" w:hAnsi="宋体"/>
                <w:bCs/>
                <w:kern w:val="0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项目(设备)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名称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详细技术参数或规格</w:t>
            </w:r>
          </w:p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型号要求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单位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数量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单价（元）</w:t>
            </w: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合计（元）</w:t>
            </w: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ascii="宋体" w:hAnsi="宋体"/>
                <w:b/>
                <w:kern w:val="0"/>
                <w:sz w:val="24"/>
                <w:szCs w:val="24"/>
              </w:rPr>
            </w:pPr>
            <w:r>
              <w:rPr>
                <w:rFonts w:hint="eastAsia" w:ascii="宋体" w:hAnsi="宋体"/>
                <w:b/>
                <w:kern w:val="0"/>
                <w:sz w:val="24"/>
                <w:szCs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电缆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YJV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5*25</w:t>
            </w:r>
            <w:r>
              <w:rPr>
                <w:rFonts w:hint="eastAsia" w:ascii="宋体" w:hAnsi="宋体"/>
                <w:sz w:val="22"/>
                <w:szCs w:val="22"/>
              </w:rPr>
              <w:t>电缆（建议铜泉）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32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电缆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YJV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5*10</w:t>
            </w:r>
            <w:r>
              <w:rPr>
                <w:rFonts w:hint="eastAsia" w:ascii="宋体" w:hAnsi="宋体"/>
                <w:sz w:val="22"/>
                <w:szCs w:val="22"/>
              </w:rPr>
              <w:t>电缆（建议铜泉）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电缆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YJV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5*6</w:t>
            </w:r>
            <w:r>
              <w:rPr>
                <w:rFonts w:hint="eastAsia" w:ascii="宋体" w:hAnsi="宋体"/>
                <w:sz w:val="22"/>
                <w:szCs w:val="22"/>
              </w:rPr>
              <w:t>电缆（建议铜泉）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54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电缆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 xml:space="preserve"> 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RV</w:t>
            </w:r>
            <w:r>
              <w:rPr>
                <w:rFonts w:hint="eastAsia" w:ascii="宋体" w:hAnsi="宋体"/>
                <w:sz w:val="22"/>
                <w:szCs w:val="22"/>
              </w:rPr>
              <w:t>V</w:t>
            </w: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3*2.5</w:t>
            </w:r>
            <w:r>
              <w:rPr>
                <w:rFonts w:hint="eastAsia" w:ascii="宋体" w:hAnsi="宋体"/>
                <w:sz w:val="22"/>
                <w:szCs w:val="22"/>
              </w:rPr>
              <w:t>电缆（建议铜泉）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/>
                <w:sz w:val="22"/>
                <w:szCs w:val="22"/>
              </w:rPr>
              <w:t>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296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线槽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5公分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140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朔壳断路器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100A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68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漏保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2"/>
                <w:szCs w:val="22"/>
                <w:lang w:val="en-US" w:eastAsia="zh-CN"/>
              </w:rPr>
              <w:t>1P16A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25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插座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top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五孔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468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安装费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</w:rPr>
              <w:t>电缆安装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411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vMerge w:val="continue"/>
            <w:tcBorders>
              <w:left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线槽安装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米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236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插座安装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只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/>
                <w:sz w:val="22"/>
                <w:szCs w:val="22"/>
                <w:lang w:val="en-US" w:eastAsia="zh-CN"/>
              </w:rPr>
              <w:t>435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cs="宋体"/>
                <w:bCs/>
                <w:kern w:val="0"/>
                <w:sz w:val="21"/>
                <w:szCs w:val="21"/>
                <w:lang w:val="en-US" w:eastAsia="zh-CN"/>
              </w:rPr>
              <w:t>其他</w:t>
            </w: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辅材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Cs/>
                <w:kern w:val="0"/>
                <w:sz w:val="24"/>
                <w:szCs w:val="24"/>
              </w:rPr>
              <w:t>脚手架</w:t>
            </w:r>
            <w:r>
              <w:rPr>
                <w:rFonts w:hint="eastAsia" w:ascii="宋体" w:hAnsi="宋体"/>
                <w:bCs/>
                <w:kern w:val="0"/>
                <w:sz w:val="24"/>
                <w:szCs w:val="24"/>
                <w:lang w:val="en-US" w:eastAsia="zh-CN"/>
              </w:rPr>
              <w:t>等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项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税费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税率</w:t>
            </w: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项</w:t>
            </w: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1</w:t>
            </w: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3" w:hRule="atLeast"/>
        </w:trPr>
        <w:tc>
          <w:tcPr>
            <w:tcW w:w="147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小计</w:t>
            </w:r>
          </w:p>
        </w:tc>
        <w:tc>
          <w:tcPr>
            <w:tcW w:w="291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spacing w:line="360" w:lineRule="auto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712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72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95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</w:p>
        </w:tc>
        <w:tc>
          <w:tcPr>
            <w:tcW w:w="120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jc w:val="center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  <w:lang w:val="en-US" w:eastAsia="zh-CN"/>
              </w:rPr>
            </w:pPr>
          </w:p>
        </w:tc>
        <w:tc>
          <w:tcPr>
            <w:tcW w:w="117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30" w:hRule="atLeast"/>
        </w:trPr>
        <w:tc>
          <w:tcPr>
            <w:tcW w:w="9164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kern w:val="0"/>
                <w:sz w:val="21"/>
                <w:szCs w:val="21"/>
              </w:rPr>
              <w:t>合计（人民币大写）</w:t>
            </w:r>
          </w:p>
          <w:p>
            <w:pPr>
              <w:adjustRightInd w:val="0"/>
              <w:snapToGrid w:val="0"/>
              <w:spacing w:line="440" w:lineRule="exact"/>
              <w:rPr>
                <w:rFonts w:hint="eastAsia" w:ascii="宋体" w:hAnsi="宋体" w:eastAsia="宋体" w:cs="宋体"/>
                <w:b/>
                <w:kern w:val="0"/>
                <w:sz w:val="21"/>
                <w:szCs w:val="21"/>
              </w:rPr>
            </w:pPr>
          </w:p>
        </w:tc>
      </w:tr>
    </w:tbl>
    <w:p>
      <w:pPr>
        <w:jc w:val="left"/>
        <w:rPr>
          <w:rFonts w:ascii="宋体" w:hAnsi="宋体"/>
          <w:sz w:val="24"/>
        </w:rPr>
      </w:pPr>
    </w:p>
    <w:p>
      <w:pPr>
        <w:spacing w:line="360" w:lineRule="auto"/>
        <w:rPr>
          <w:sz w:val="24"/>
        </w:rPr>
      </w:pPr>
      <w:r>
        <w:rPr>
          <w:rFonts w:hint="eastAsia"/>
          <w:sz w:val="24"/>
        </w:rPr>
        <w:t>报价单位（公章</w:t>
      </w:r>
      <w:r>
        <w:rPr>
          <w:sz w:val="24"/>
        </w:rPr>
        <w:t xml:space="preserve"> </w:t>
      </w:r>
      <w:r>
        <w:rPr>
          <w:rFonts w:hint="eastAsia"/>
          <w:sz w:val="24"/>
        </w:rPr>
        <w:t>）</w:t>
      </w:r>
    </w:p>
    <w:p>
      <w:pPr>
        <w:snapToGrid w:val="0"/>
        <w:spacing w:line="360" w:lineRule="auto"/>
        <w:jc w:val="left"/>
        <w:rPr>
          <w:rFonts w:hint="eastAsia" w:eastAsia="宋体"/>
          <w:lang w:eastAsia="zh-CN"/>
        </w:rPr>
      </w:pPr>
      <w:r>
        <w:rPr>
          <w:rFonts w:hint="eastAsia"/>
          <w:sz w:val="24"/>
        </w:rPr>
        <w:t>时间</w:t>
      </w:r>
      <w:r>
        <w:rPr>
          <w:rFonts w:hint="eastAsia"/>
          <w:sz w:val="24"/>
          <w:lang w:eastAsia="zh-CN"/>
        </w:rPr>
        <w:t>：</w:t>
      </w:r>
    </w:p>
    <w:p>
      <w:pPr>
        <w:tabs>
          <w:tab w:val="left" w:pos="6975"/>
        </w:tabs>
        <w:ind w:firstLine="6510" w:firstLineChars="3100"/>
      </w:pPr>
      <w:r>
        <w:rPr>
          <w:rFonts w:hint="eastAsia"/>
        </w:rPr>
        <w:t>签字（盖章）：</w:t>
      </w:r>
    </w:p>
    <w:p>
      <w:pPr>
        <w:tabs>
          <w:tab w:val="left" w:pos="5145"/>
        </w:tabs>
        <w:rPr>
          <w:rFonts w:hint="eastAsia" w:eastAsia="宋体"/>
          <w:lang w:eastAsia="zh-CN"/>
        </w:rPr>
      </w:pPr>
      <w:r>
        <w:tab/>
      </w:r>
      <w:r>
        <w:rPr>
          <w:rFonts w:hint="eastAsia"/>
          <w:lang w:val="en-US" w:eastAsia="zh-CN"/>
        </w:rPr>
        <w:t xml:space="preserve"> </w:t>
      </w:r>
    </w:p>
    <w:p>
      <w:pPr>
        <w:tabs>
          <w:tab w:val="left" w:pos="5145"/>
        </w:tabs>
      </w:pPr>
    </w:p>
    <w:p>
      <w:pPr>
        <w:tabs>
          <w:tab w:val="left" w:pos="5145"/>
        </w:tabs>
      </w:pPr>
      <w:r>
        <w:rPr>
          <w:rFonts w:hint="eastAsia"/>
        </w:rPr>
        <w:t>评审人员签字：</w:t>
      </w:r>
      <w:r>
        <w:t xml:space="preserve">                                        </w:t>
      </w:r>
      <w:r>
        <w:rPr>
          <w:rFonts w:hint="eastAsia"/>
        </w:rPr>
        <w:t>监督人签字：</w:t>
      </w:r>
    </w:p>
    <w:p/>
    <w:p>
      <w:pPr>
        <w:tabs>
          <w:tab w:val="left" w:pos="5370"/>
        </w:tabs>
        <w:ind w:firstLine="6300" w:firstLineChars="3000"/>
      </w:pPr>
      <w:r>
        <w:rPr>
          <w:rFonts w:hint="eastAsia"/>
        </w:rPr>
        <w:t>年</w:t>
      </w:r>
      <w:r>
        <w:t xml:space="preserve">    </w:t>
      </w:r>
      <w:r>
        <w:rPr>
          <w:rFonts w:hint="eastAsia"/>
        </w:rPr>
        <w:t>月</w:t>
      </w:r>
      <w:r>
        <w:t xml:space="preserve">    </w:t>
      </w:r>
      <w:r>
        <w:rPr>
          <w:rFonts w:hint="eastAsia"/>
        </w:rPr>
        <w:t>日</w:t>
      </w:r>
    </w:p>
    <w:p/>
    <w:sectPr>
      <w:pgSz w:w="11906" w:h="16838"/>
      <w:pgMar w:top="1417" w:right="1417" w:bottom="1134" w:left="1417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roma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QwMTBhNTNjNjhkMWM2ZDdlZTYxNjRkMDBkOTFhMWUifQ=="/>
  </w:docVars>
  <w:rsids>
    <w:rsidRoot w:val="5E1B4028"/>
    <w:rsid w:val="5E1B4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qFormat="1"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qFormat="1" w:unhideWhenUsed="0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qFormat/>
    <w:uiPriority w:val="0"/>
  </w:style>
  <w:style w:type="table" w:default="1" w:styleId="5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First Indent 2"/>
    <w:basedOn w:val="3"/>
    <w:qFormat/>
    <w:uiPriority w:val="99"/>
    <w:pPr>
      <w:ind w:left="420" w:firstLine="420" w:firstLineChars="200"/>
    </w:pPr>
  </w:style>
  <w:style w:type="paragraph" w:styleId="3">
    <w:name w:val="Body Text Indent"/>
    <w:basedOn w:val="1"/>
    <w:next w:val="4"/>
    <w:qFormat/>
    <w:uiPriority w:val="0"/>
    <w:pPr>
      <w:ind w:firstLine="630"/>
    </w:pPr>
    <w:rPr>
      <w:rFonts w:ascii="Times New Roman" w:hAnsi="Times New Roman" w:cs="Times New Roman"/>
      <w:sz w:val="32"/>
      <w:szCs w:val="20"/>
    </w:rPr>
  </w:style>
  <w:style w:type="paragraph" w:styleId="4">
    <w:name w:val="envelope return"/>
    <w:basedOn w:val="1"/>
    <w:qFormat/>
    <w:uiPriority w:val="0"/>
    <w:pPr>
      <w:snapToGrid w:val="0"/>
    </w:pPr>
    <w:rPr>
      <w:rFonts w:ascii="Arial" w:hAnsi="Arial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2023-12-08T06:16:00Z</dcterms:created>
  <dc:creator>WPS_1665537845</dc:creator>
  <cp:lastModifiedBy>WPS_1665537845</cp:lastModifiedBy>
  <dcterms:modified xsi:type="dcterms:W3CDTF">2023-12-08T06:16:47Z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BE59F67F952A4FE3AB057DA49B49BFB1_11</vt:lpwstr>
  </property>
</Properties>
</file>