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</w:rPr>
      </w:pPr>
      <w:bookmarkStart w:id="0" w:name="_GoBack"/>
      <w:r>
        <w:rPr>
          <w:rStyle w:val="5"/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铜陵学院老校区1#学生宿舍消防通水</w:t>
      </w:r>
      <w:r>
        <w:rPr>
          <w:rStyle w:val="5"/>
          <w:rFonts w:hint="eastAsia" w:ascii="宋体" w:hAnsi="宋体" w:eastAsia="宋体" w:cs="宋体"/>
          <w:b/>
          <w:bCs/>
          <w:sz w:val="30"/>
          <w:szCs w:val="30"/>
        </w:rPr>
        <w:t>项目报价表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480"/>
        <w:jc w:val="both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</w:rPr>
      </w:pPr>
    </w:p>
    <w:tbl>
      <w:tblPr>
        <w:tblStyle w:val="3"/>
        <w:tblW w:w="945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9"/>
        <w:gridCol w:w="2046"/>
        <w:gridCol w:w="932"/>
        <w:gridCol w:w="1141"/>
        <w:gridCol w:w="1703"/>
        <w:gridCol w:w="27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7" w:hRule="atLeast"/>
          <w:jc w:val="center"/>
        </w:trPr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4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3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4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70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单价(元)</w:t>
            </w:r>
          </w:p>
        </w:tc>
        <w:tc>
          <w:tcPr>
            <w:tcW w:w="270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总计（元）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消防管道安装（DN50)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消火栓箱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2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消火栓箱内配备设施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</w:p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  <w:r>
        <w:rPr>
          <w:rFonts w:hint="eastAsia" w:ascii="宋体" w:hAnsi="宋体" w:eastAsia="宋体" w:cs="宋体"/>
          <w:sz w:val="28"/>
          <w:szCs w:val="28"/>
        </w:rPr>
        <w:t>报价单位（公章）：</w:t>
      </w:r>
    </w:p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6537F"/>
    <w:rsid w:val="36A6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2022-03-11T02:26:00Z</dcterms:created>
  <dc:creator>tlxy016</dc:creator>
  <cp:lastModifiedBy>tlxy016</cp:lastModifiedBy>
  <dcterms:modified xsi:type="dcterms:W3CDTF">2022-03-11T02:27:31Z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0D14894E4D9E4AD498850FD130409724</vt:lpwstr>
  </property>
</Properties>
</file>