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2024年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>一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t>期“红十字救护员”培训报名表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210"/>
        <w:gridCol w:w="1560"/>
        <w:gridCol w:w="5802"/>
        <w:gridCol w:w="3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8" w:hRule="atLeast"/>
        </w:trPr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学院/部门</w:t>
            </w: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5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 w:eastAsiaTheme="minorEastAsia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9" w:hRule="atLeast"/>
        </w:trPr>
        <w:tc>
          <w:tcPr>
            <w:tcW w:w="32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15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580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  <w:tc>
          <w:tcPr>
            <w:tcW w:w="35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cs="宋体"/>
          <w:color w:val="auto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7A2C272A"/>
    <w:rsid w:val="7A2C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2024-03-20T01:19:00Z</dcterms:created>
  <dc:creator>WPS_1665537845</dc:creator>
  <cp:lastModifiedBy>WPS_1665537845</cp:lastModifiedBy>
  <dcterms:modified xsi:type="dcterms:W3CDTF">2024-03-20T01:26:03Z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451BB782086C4029B851715A886D35FA_11</vt:lpwstr>
  </property>
</Properties>
</file>